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3FDAF" w14:textId="58B3DE41" w:rsidR="004422A3" w:rsidRPr="008303E5" w:rsidRDefault="004422A3" w:rsidP="004422A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303E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Информационное сообщение:</w:t>
      </w:r>
    </w:p>
    <w:p w14:paraId="5FD80182" w14:textId="77777777" w:rsidR="004422A3" w:rsidRPr="008303E5" w:rsidRDefault="004422A3" w:rsidP="004422A3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14:paraId="7CBEB762" w14:textId="77777777" w:rsidR="004422A3" w:rsidRDefault="0072661B" w:rsidP="00A10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Как применять новую прогрессивную шкалу НДФЛ с 1 января 2025 года</w:t>
      </w:r>
    </w:p>
    <w:p w14:paraId="3B8E1EAB" w14:textId="77777777" w:rsidR="00A10005" w:rsidRPr="00626E89" w:rsidRDefault="00A10005" w:rsidP="00A10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63B4788" w14:textId="77777777" w:rsidR="004422A3" w:rsidRDefault="0072661B" w:rsidP="00486D18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Начиная с 2025 года действуют новые дифференцированные ставки НДФЛ. Их размер зависит от величины и вида получен</w:t>
      </w:r>
      <w:r w:rsidR="0081374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налогоплательщиком дохода:</w:t>
      </w:r>
    </w:p>
    <w:p w14:paraId="3B341C33" w14:textId="77777777" w:rsidR="0072661B" w:rsidRPr="00813742" w:rsidRDefault="0072661B" w:rsidP="00486D18">
      <w:pPr>
        <w:pStyle w:val="a4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7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ставка НДФЛ 13% </w:t>
      </w:r>
      <w:r w:rsidR="009D3BF4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будет действовать</w:t>
      </w:r>
      <w:r w:rsidRPr="008137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части доходов, не превышающей 2,4 млн руб. в год;</w:t>
      </w:r>
    </w:p>
    <w:p w14:paraId="592AAAAA" w14:textId="77777777" w:rsidR="0072661B" w:rsidRPr="00813742" w:rsidRDefault="0072661B" w:rsidP="00486D18">
      <w:pPr>
        <w:pStyle w:val="a4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74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ставка НДФЛ 15% - для части доходов, которая больше 2,4 млн руб., но не превышает 5 млн руб. в год;</w:t>
      </w:r>
    </w:p>
    <w:p w14:paraId="54E2294D" w14:textId="77777777" w:rsidR="0072661B" w:rsidRPr="00813742" w:rsidRDefault="0072661B" w:rsidP="00486D18">
      <w:pPr>
        <w:pStyle w:val="a4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74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ставка НДФЛ 18% - для части доходов, которая больше 5 млн руб., но не превышает 20 млн руб. в год;</w:t>
      </w:r>
    </w:p>
    <w:p w14:paraId="03575E3F" w14:textId="77777777" w:rsidR="0072661B" w:rsidRPr="00813742" w:rsidRDefault="0072661B" w:rsidP="00486D18">
      <w:pPr>
        <w:pStyle w:val="a4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74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ставка НДФЛ 20% - для части доходов, которая больше 20 млн руб., но не превышает 50 млн руб. в год;</w:t>
      </w:r>
    </w:p>
    <w:p w14:paraId="49C7403F" w14:textId="77777777" w:rsidR="004422A3" w:rsidRPr="00813742" w:rsidRDefault="0072661B" w:rsidP="00486D18">
      <w:pPr>
        <w:pStyle w:val="a4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74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ставка НДФЛ 22% - для части доходов, которая превышает 50 млн руб. в год.</w:t>
      </w:r>
      <w:r w:rsidR="004422A3" w:rsidRPr="008137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</w:t>
      </w:r>
    </w:p>
    <w:p w14:paraId="7BF894EA" w14:textId="77777777" w:rsidR="00486D18" w:rsidRDefault="00486D18" w:rsidP="00486D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определения размера НДФЛ по новым ставках потребуется по отдельности высчитать налоговые базы:</w:t>
      </w:r>
    </w:p>
    <w:p w14:paraId="0A75C1A8" w14:textId="77777777" w:rsidR="00486D18" w:rsidRPr="00404C79" w:rsidRDefault="00486D18" w:rsidP="00486D1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4C7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основную: зарплата, премия, больничные и отпускные с применением вычетов. С учетом возможности уменьшения базы за счет</w:t>
      </w:r>
      <w:r w:rsidRPr="00404C79">
        <w:rPr>
          <w:rFonts w:ascii="Times New Roman" w:hAnsi="Times New Roman" w:cs="Times New Roman"/>
          <w:sz w:val="26"/>
          <w:szCs w:val="26"/>
        </w:rPr>
        <w:t xml:space="preserve"> стандартных, социальных, инвестиционных, имущественных на</w:t>
      </w:r>
      <w:r>
        <w:rPr>
          <w:rFonts w:ascii="Times New Roman" w:hAnsi="Times New Roman" w:cs="Times New Roman"/>
          <w:sz w:val="26"/>
          <w:szCs w:val="26"/>
        </w:rPr>
        <w:t>логовых вычетов, предусмотренных</w:t>
      </w:r>
      <w:r w:rsidRPr="00404C79">
        <w:rPr>
          <w:rFonts w:ascii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hAnsi="Times New Roman" w:cs="Times New Roman"/>
          <w:sz w:val="26"/>
          <w:szCs w:val="26"/>
        </w:rPr>
        <w:t>218 - 221 НК РФ.</w:t>
      </w:r>
    </w:p>
    <w:p w14:paraId="62930C31" w14:textId="77777777" w:rsidR="00486D18" w:rsidRPr="00404C79" w:rsidRDefault="00486D18" w:rsidP="00486D1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404C7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выигрышам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Pr="00404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 в</w:t>
      </w:r>
      <w:r w:rsidRPr="00404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азартных игр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ах и лотереях</w:t>
      </w:r>
      <w:r w:rsidRPr="00404C7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E479C8D" w14:textId="77777777" w:rsidR="00486D18" w:rsidRPr="00404C79" w:rsidRDefault="00486D18" w:rsidP="00486D1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404C7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доходам участников инвестиционного товарищества;</w:t>
      </w:r>
    </w:p>
    <w:p w14:paraId="5C4DA483" w14:textId="77777777" w:rsidR="00486D18" w:rsidRDefault="00486D18" w:rsidP="00486D1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сумм прибыли контролируемой иностранной компании</w:t>
      </w:r>
      <w:r w:rsidRPr="00404C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9AD26E2" w14:textId="77777777" w:rsidR="00486D18" w:rsidRDefault="00486D18" w:rsidP="00486D18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B97827" w14:textId="77777777" w:rsidR="00486D18" w:rsidRDefault="00486D18" w:rsidP="00486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после к суммарному значению налоговых баз применить одну из указанных ставок в зависимости от полученно</w:t>
      </w:r>
      <w:r w:rsidR="00147DF0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7DF0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0435805" w14:textId="77777777" w:rsidR="00486D18" w:rsidRPr="00404C79" w:rsidRDefault="00486D18" w:rsidP="00486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94885D" w14:textId="77777777" w:rsidR="00813742" w:rsidRPr="00813742" w:rsidRDefault="00813742" w:rsidP="00486D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74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Особый порядок обложения НДФЛ предусмотрен для доходов, формирующих следующие налоговые базы (п. п. 6.1, 6.2 ст. 210 НК РФ):</w:t>
      </w:r>
    </w:p>
    <w:p w14:paraId="57403BBD" w14:textId="77777777" w:rsidR="00813742" w:rsidRPr="00813742" w:rsidRDefault="00813742" w:rsidP="00486D18">
      <w:pPr>
        <w:pStyle w:val="a4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74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денежное довольствие и иные дополнительные выплаты, связанные с участием в СВО (выполнением задач в период СВО), получаемые военнослужащими, мобилизованными, добровольцами, сотрудниками полиции, Росгвардии и др.;</w:t>
      </w:r>
    </w:p>
    <w:p w14:paraId="5640A756" w14:textId="77777777" w:rsidR="00813742" w:rsidRPr="00813742" w:rsidRDefault="00813742" w:rsidP="00486D18">
      <w:pPr>
        <w:pStyle w:val="a4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74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заработная плата (денежное довольствие, денежное содержание) лиц, работающих в районах Крайнего Севера, приравненных к ним местностях, других местностях (районах) с неблагоприятными (особыми) климатическими или экологическими условиями, в части, которая относится к районным коэффициентам и процентным надбавкам за работу (службу) в этих районах (к остальной части зарплаты применяется ставка НДФЛ, указанная выше).</w:t>
      </w:r>
    </w:p>
    <w:p w14:paraId="09607ABE" w14:textId="77777777" w:rsidR="00813742" w:rsidRPr="00813742" w:rsidRDefault="00813742" w:rsidP="00486D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742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них ставка НДФЛ составляет (п. 1.2 ст. 224 НК РФ):</w:t>
      </w:r>
    </w:p>
    <w:p w14:paraId="55517F19" w14:textId="77777777" w:rsidR="00813742" w:rsidRPr="00813742" w:rsidRDefault="00813742" w:rsidP="00486D18">
      <w:pPr>
        <w:pStyle w:val="a4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742">
        <w:rPr>
          <w:rFonts w:ascii="Times New Roman" w:eastAsia="Times New Roman" w:hAnsi="Times New Roman" w:cs="Times New Roman"/>
          <w:sz w:val="26"/>
          <w:szCs w:val="26"/>
          <w:lang w:eastAsia="ru-RU"/>
        </w:rPr>
        <w:t>13% - для части суммы налоговых баз, не превышающей 5 млн руб. в год;</w:t>
      </w:r>
    </w:p>
    <w:p w14:paraId="3285C523" w14:textId="77777777" w:rsidR="004422A3" w:rsidRDefault="00813742" w:rsidP="00486D18">
      <w:pPr>
        <w:pStyle w:val="a4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742">
        <w:rPr>
          <w:rFonts w:ascii="Times New Roman" w:eastAsia="Times New Roman" w:hAnsi="Times New Roman" w:cs="Times New Roman"/>
          <w:sz w:val="26"/>
          <w:szCs w:val="26"/>
          <w:lang w:eastAsia="ru-RU"/>
        </w:rPr>
        <w:t>15% - для части суммы налоговых баз, которая больше 5 млн руб. в год.</w:t>
      </w:r>
    </w:p>
    <w:p w14:paraId="1671612E" w14:textId="74F33E33" w:rsidR="004A44BA" w:rsidRPr="00F042A1" w:rsidRDefault="00F042A1" w:rsidP="00F042A1">
      <w:pPr>
        <w:jc w:val="right"/>
        <w:rPr>
          <w:b/>
          <w:bCs/>
          <w:i/>
          <w:iCs/>
        </w:rPr>
      </w:pPr>
      <w:r w:rsidRPr="00F042A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УФНС России по Липецкой области</w:t>
      </w:r>
    </w:p>
    <w:sectPr w:rsidR="004A44BA" w:rsidRPr="00F042A1" w:rsidSect="008303E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2427E"/>
    <w:multiLevelType w:val="hybridMultilevel"/>
    <w:tmpl w:val="3B58F13A"/>
    <w:lvl w:ilvl="0" w:tplc="F84E6F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32AEE"/>
    <w:multiLevelType w:val="hybridMultilevel"/>
    <w:tmpl w:val="497A63AA"/>
    <w:lvl w:ilvl="0" w:tplc="F84E6F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40E2E"/>
    <w:multiLevelType w:val="hybridMultilevel"/>
    <w:tmpl w:val="80688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F55FC"/>
    <w:multiLevelType w:val="hybridMultilevel"/>
    <w:tmpl w:val="DA32431E"/>
    <w:lvl w:ilvl="0" w:tplc="F84E6F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F6687"/>
    <w:multiLevelType w:val="hybridMultilevel"/>
    <w:tmpl w:val="5CEA0A5A"/>
    <w:lvl w:ilvl="0" w:tplc="F84E6F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F7CAE"/>
    <w:multiLevelType w:val="hybridMultilevel"/>
    <w:tmpl w:val="EC0AF64C"/>
    <w:lvl w:ilvl="0" w:tplc="F84E6F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B5DFF"/>
    <w:multiLevelType w:val="hybridMultilevel"/>
    <w:tmpl w:val="74009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D15F5"/>
    <w:multiLevelType w:val="hybridMultilevel"/>
    <w:tmpl w:val="F6D87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A6C51"/>
    <w:multiLevelType w:val="hybridMultilevel"/>
    <w:tmpl w:val="75408658"/>
    <w:lvl w:ilvl="0" w:tplc="F84E6F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872456">
    <w:abstractNumId w:val="6"/>
  </w:num>
  <w:num w:numId="2" w16cid:durableId="1150245967">
    <w:abstractNumId w:val="7"/>
  </w:num>
  <w:num w:numId="3" w16cid:durableId="2055615719">
    <w:abstractNumId w:val="2"/>
  </w:num>
  <w:num w:numId="4" w16cid:durableId="1338536877">
    <w:abstractNumId w:val="4"/>
  </w:num>
  <w:num w:numId="5" w16cid:durableId="808791985">
    <w:abstractNumId w:val="0"/>
  </w:num>
  <w:num w:numId="6" w16cid:durableId="435444072">
    <w:abstractNumId w:val="8"/>
  </w:num>
  <w:num w:numId="7" w16cid:durableId="1231042482">
    <w:abstractNumId w:val="1"/>
  </w:num>
  <w:num w:numId="8" w16cid:durableId="869728554">
    <w:abstractNumId w:val="5"/>
  </w:num>
  <w:num w:numId="9" w16cid:durableId="1175877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AAF"/>
    <w:rsid w:val="000425C4"/>
    <w:rsid w:val="00147DF0"/>
    <w:rsid w:val="0021558D"/>
    <w:rsid w:val="00246264"/>
    <w:rsid w:val="003B6AAF"/>
    <w:rsid w:val="00404C79"/>
    <w:rsid w:val="004422A3"/>
    <w:rsid w:val="00486D18"/>
    <w:rsid w:val="004A44BA"/>
    <w:rsid w:val="00626E89"/>
    <w:rsid w:val="006412AE"/>
    <w:rsid w:val="006A2AB2"/>
    <w:rsid w:val="0072661B"/>
    <w:rsid w:val="00813742"/>
    <w:rsid w:val="00972513"/>
    <w:rsid w:val="00996933"/>
    <w:rsid w:val="009D3BF4"/>
    <w:rsid w:val="00A025E5"/>
    <w:rsid w:val="00A10005"/>
    <w:rsid w:val="00A8682A"/>
    <w:rsid w:val="00AD0C0C"/>
    <w:rsid w:val="00AF150B"/>
    <w:rsid w:val="00CC0C33"/>
    <w:rsid w:val="00DB4797"/>
    <w:rsid w:val="00E04E53"/>
    <w:rsid w:val="00E10304"/>
    <w:rsid w:val="00E2693E"/>
    <w:rsid w:val="00F042A1"/>
    <w:rsid w:val="00F07CFB"/>
    <w:rsid w:val="00F57BE4"/>
    <w:rsid w:val="00F8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AFDC2"/>
  <w15:docId w15:val="{BE089962-272F-467E-8845-66777E49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E53"/>
    <w:pPr>
      <w:spacing w:after="0" w:line="240" w:lineRule="auto"/>
    </w:pPr>
    <w:rPr>
      <w:rFonts w:ascii="Times New Roman" w:hAnsi="Times New Roman"/>
      <w:sz w:val="26"/>
    </w:rPr>
  </w:style>
  <w:style w:type="paragraph" w:styleId="a4">
    <w:name w:val="List Paragraph"/>
    <w:basedOn w:val="a"/>
    <w:uiPriority w:val="34"/>
    <w:qFormat/>
    <w:rsid w:val="00AF1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Alina</cp:lastModifiedBy>
  <cp:revision>14</cp:revision>
  <dcterms:created xsi:type="dcterms:W3CDTF">2024-08-02T07:30:00Z</dcterms:created>
  <dcterms:modified xsi:type="dcterms:W3CDTF">2024-10-18T10:39:00Z</dcterms:modified>
</cp:coreProperties>
</file>